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E3" w:rsidRPr="004F6420" w:rsidRDefault="00A541E3" w:rsidP="004F6420">
      <w:pPr>
        <w:pStyle w:val="1"/>
        <w:jc w:val="center"/>
        <w:rPr>
          <w:rFonts w:ascii="FreeSetLightC" w:eastAsia="MS Mincho" w:hAnsi="FreeSetLightC"/>
        </w:rPr>
      </w:pPr>
      <w:r w:rsidRPr="004F6420">
        <w:rPr>
          <w:rFonts w:ascii="FreeSetLightC" w:eastAsia="MS Mincho" w:hAnsi="FreeSetLightC"/>
        </w:rPr>
        <w:t>Общие требования к оформлению «Платежного поручения в валюте»</w:t>
      </w:r>
    </w:p>
    <w:p w:rsidR="00A541E3" w:rsidRPr="000D7F1A" w:rsidRDefault="00A541E3" w:rsidP="00CD33BF">
      <w:pPr>
        <w:spacing w:before="240"/>
        <w:rPr>
          <w:rFonts w:ascii="FreeSetLightC" w:eastAsia="MS Mincho" w:hAnsi="FreeSetLightC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>Платежное поручение в валюте содержит следующие реквизиты</w:t>
      </w:r>
      <w:r w:rsidRPr="000D7F1A">
        <w:rPr>
          <w:rFonts w:ascii="FreeSetLightC" w:eastAsia="MS Mincho" w:hAnsi="FreeSetLightC"/>
          <w:sz w:val="22"/>
          <w:szCs w:val="22"/>
        </w:rPr>
        <w:t xml:space="preserve">: 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 xml:space="preserve">номер расчетного документа; 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>число, месяц, год его выписки;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 xml:space="preserve">сумма платежа; 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 xml:space="preserve">наименование плательщика (допускаются общепринятые сокращения в названии), фискальный код плательщика, номер его счета в Банке, город, страна; 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>наименование Банка-плательщи</w:t>
      </w:r>
      <w:bookmarkStart w:id="0" w:name="_GoBack"/>
      <w:bookmarkEnd w:id="0"/>
      <w:r w:rsidRPr="000D7F1A">
        <w:rPr>
          <w:rFonts w:ascii="FreeSetLightC" w:eastAsia="MS Mincho" w:hAnsi="FreeSetLightC" w:cs="Arial"/>
          <w:sz w:val="22"/>
          <w:szCs w:val="22"/>
        </w:rPr>
        <w:t>ка, его местонахождение (город);</w:t>
      </w:r>
    </w:p>
    <w:p w:rsidR="00A541E3" w:rsidRPr="00822804" w:rsidRDefault="00A541E3" w:rsidP="00CD33B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822804">
        <w:rPr>
          <w:rFonts w:ascii="FreeSetLightC" w:eastAsia="MS Mincho" w:hAnsi="FreeSetLightC" w:cs="Arial"/>
          <w:sz w:val="22"/>
          <w:szCs w:val="22"/>
        </w:rPr>
        <w:t>наименование бенефициара, фискальный код, номер его счета в Банке, город, страна, трезориальный счет;</w:t>
      </w:r>
    </w:p>
    <w:p w:rsidR="00A541E3" w:rsidRPr="00822804" w:rsidRDefault="00A541E3" w:rsidP="00CD33BF">
      <w:pPr>
        <w:pStyle w:val="a3"/>
        <w:numPr>
          <w:ilvl w:val="0"/>
          <w:numId w:val="2"/>
        </w:numPr>
        <w:rPr>
          <w:rFonts w:ascii="FreeSetLightC" w:eastAsia="MS Mincho" w:hAnsi="FreeSetLightC" w:cs="Arial"/>
          <w:sz w:val="22"/>
          <w:szCs w:val="22"/>
        </w:rPr>
      </w:pPr>
      <w:r w:rsidRPr="00822804">
        <w:rPr>
          <w:rFonts w:ascii="FreeSetLightC" w:eastAsia="MS Mincho" w:hAnsi="FreeSetLightC" w:cs="Arial"/>
          <w:sz w:val="22"/>
          <w:szCs w:val="22"/>
        </w:rPr>
        <w:t>наименование Банка-посредника, его местонахождение (город), счет, код (</w:t>
      </w:r>
      <w:r w:rsidRPr="00822804">
        <w:rPr>
          <w:rFonts w:ascii="FreeSetLightC" w:eastAsia="Calibri" w:hAnsi="FreeSetLightC" w:cs="Arial"/>
          <w:sz w:val="22"/>
          <w:szCs w:val="22"/>
          <w:lang w:val="en-US"/>
        </w:rPr>
        <w:t>SWIFT</w:t>
      </w:r>
      <w:r w:rsidRPr="00822804">
        <w:rPr>
          <w:rFonts w:ascii="FreeSetLightC" w:eastAsia="Calibri" w:hAnsi="FreeSetLightC" w:cs="Arial"/>
          <w:sz w:val="22"/>
          <w:szCs w:val="22"/>
        </w:rPr>
        <w:t>), БИК (для рублей РФ);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Calibri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>наименование и адрес Банка-бенефициара, его местонахождение (город), счет, код (</w:t>
      </w:r>
      <w:r w:rsidRPr="000D7F1A">
        <w:rPr>
          <w:rFonts w:ascii="FreeSetLightC" w:eastAsia="Calibri" w:hAnsi="FreeSetLightC" w:cs="Arial"/>
          <w:sz w:val="22"/>
          <w:szCs w:val="22"/>
          <w:lang w:val="en-US"/>
        </w:rPr>
        <w:t>SWIFT</w:t>
      </w:r>
      <w:r w:rsidRPr="000D7F1A">
        <w:rPr>
          <w:rFonts w:ascii="FreeSetLightC" w:eastAsia="Calibri" w:hAnsi="FreeSetLightC" w:cs="Arial"/>
          <w:sz w:val="22"/>
          <w:szCs w:val="22"/>
        </w:rPr>
        <w:t>);</w:t>
      </w:r>
      <w:r w:rsidRPr="000D7F1A">
        <w:rPr>
          <w:rFonts w:ascii="FreeSetLightC" w:eastAsia="MS Mincho" w:hAnsi="FreeSetLightC" w:cs="Arial"/>
          <w:sz w:val="22"/>
          <w:szCs w:val="22"/>
        </w:rPr>
        <w:t xml:space="preserve"> </w:t>
      </w:r>
    </w:p>
    <w:p w:rsidR="00A541E3" w:rsidRPr="000D7F1A" w:rsidRDefault="00A541E3" w:rsidP="00CD33BF">
      <w:pPr>
        <w:numPr>
          <w:ilvl w:val="0"/>
          <w:numId w:val="2"/>
        </w:numPr>
        <w:rPr>
          <w:rFonts w:ascii="FreeSetLightC" w:eastAsia="Calibri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>назначение платежа – информация плательщика для бенефициара (за что и согласно чего производится платеж). Эта информация будет передана бенефициару по всей цепочке участников платежа;</w:t>
      </w:r>
    </w:p>
    <w:p w:rsidR="00121B5D" w:rsidRPr="00CD33BF" w:rsidRDefault="00A541E3" w:rsidP="00CD33BF">
      <w:pPr>
        <w:numPr>
          <w:ilvl w:val="0"/>
          <w:numId w:val="2"/>
        </w:numPr>
        <w:rPr>
          <w:rFonts w:ascii="FreeSetLightC" w:eastAsia="Calibri" w:hAnsi="FreeSetLightC" w:cs="Arial"/>
          <w:sz w:val="22"/>
          <w:szCs w:val="22"/>
        </w:rPr>
      </w:pPr>
      <w:r w:rsidRPr="000D7F1A">
        <w:rPr>
          <w:rFonts w:ascii="FreeSetLightC" w:eastAsia="MS Mincho" w:hAnsi="FreeSetLightC" w:cs="Arial"/>
          <w:sz w:val="22"/>
          <w:szCs w:val="22"/>
        </w:rPr>
        <w:t>дополнительная информация, для введения данных которой не может быть использовано другое поле.</w:t>
      </w:r>
    </w:p>
    <w:sectPr w:rsidR="00121B5D" w:rsidRPr="00CD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E7C"/>
    <w:multiLevelType w:val="hybridMultilevel"/>
    <w:tmpl w:val="7256B860"/>
    <w:lvl w:ilvl="0" w:tplc="164A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4FC7"/>
    <w:multiLevelType w:val="hybridMultilevel"/>
    <w:tmpl w:val="002CD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E3"/>
    <w:rsid w:val="00121B5D"/>
    <w:rsid w:val="00216E7B"/>
    <w:rsid w:val="002A3B8B"/>
    <w:rsid w:val="004F6420"/>
    <w:rsid w:val="00844837"/>
    <w:rsid w:val="00A541E3"/>
    <w:rsid w:val="00AF26A4"/>
    <w:rsid w:val="00CD33BF"/>
    <w:rsid w:val="00DE51FA"/>
    <w:rsid w:val="00E1004F"/>
    <w:rsid w:val="00F8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999A1-8B07-4CD2-AD99-23A98F6C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4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64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Галина Васильевна</dc:creator>
  <cp:keywords/>
  <dc:description/>
  <cp:lastModifiedBy>Докина Елена Васильевна</cp:lastModifiedBy>
  <cp:revision>3</cp:revision>
  <dcterms:created xsi:type="dcterms:W3CDTF">2019-03-14T08:46:00Z</dcterms:created>
  <dcterms:modified xsi:type="dcterms:W3CDTF">2019-03-14T09:37:00Z</dcterms:modified>
</cp:coreProperties>
</file>